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FBC" w:rsidRPr="00C43FBC" w:rsidRDefault="00A1412B" w:rsidP="00C43FBC">
      <w:pPr>
        <w:spacing w:line="720" w:lineRule="exact"/>
        <w:jc w:val="center"/>
        <w:rPr>
          <w:rFonts w:ascii="黑体" w:eastAsia="黑体" w:hAnsi="黑体"/>
          <w:b/>
          <w:color w:val="000000"/>
          <w:sz w:val="36"/>
          <w:szCs w:val="36"/>
        </w:rPr>
      </w:pPr>
      <w:r w:rsidRPr="00C43FBC">
        <w:rPr>
          <w:rFonts w:ascii="黑体" w:eastAsia="黑体" w:hAnsi="黑体" w:hint="eastAsia"/>
          <w:b/>
          <w:color w:val="000000"/>
          <w:sz w:val="36"/>
          <w:szCs w:val="36"/>
        </w:rPr>
        <w:t>玉林市儿童福利院</w:t>
      </w:r>
      <w:bookmarkStart w:id="0" w:name="OLE_LINK1"/>
      <w:bookmarkStart w:id="1" w:name="OLE_LINK2"/>
    </w:p>
    <w:p w:rsidR="00A1412B" w:rsidRPr="00C43FBC" w:rsidRDefault="00E76844" w:rsidP="00C43FBC">
      <w:pPr>
        <w:spacing w:line="720" w:lineRule="exact"/>
        <w:jc w:val="center"/>
        <w:rPr>
          <w:rFonts w:ascii="黑体" w:eastAsia="黑体" w:hAnsi="黑体"/>
          <w:b/>
          <w:color w:val="000000"/>
          <w:sz w:val="36"/>
          <w:szCs w:val="36"/>
        </w:rPr>
      </w:pPr>
      <w:r w:rsidRPr="00E76844">
        <w:rPr>
          <w:rFonts w:ascii="黑体" w:eastAsia="黑体" w:hAnsi="黑体" w:hint="eastAsia"/>
          <w:b/>
          <w:color w:val="000000"/>
          <w:sz w:val="36"/>
          <w:szCs w:val="36"/>
        </w:rPr>
        <w:t>儿童福利机构 学前教育经费</w:t>
      </w:r>
      <w:r w:rsidR="00A1412B" w:rsidRPr="00C43FBC">
        <w:rPr>
          <w:rFonts w:ascii="黑体" w:eastAsia="黑体" w:hAnsi="黑体"/>
          <w:b/>
          <w:color w:val="000000"/>
          <w:sz w:val="36"/>
          <w:szCs w:val="36"/>
        </w:rPr>
        <w:t>项目绩效自评报告</w:t>
      </w:r>
      <w:bookmarkEnd w:id="0"/>
      <w:bookmarkEnd w:id="1"/>
    </w:p>
    <w:p w:rsidR="00A1412B" w:rsidRDefault="00A1412B" w:rsidP="00A1412B"/>
    <w:p w:rsidR="00A1412B" w:rsidRPr="00057F77" w:rsidRDefault="00A1412B" w:rsidP="00057F77">
      <w:pPr>
        <w:spacing w:line="560" w:lineRule="exact"/>
        <w:ind w:firstLineChars="200" w:firstLine="643"/>
        <w:rPr>
          <w:rFonts w:ascii="黑体" w:eastAsia="黑体" w:hAnsi="黑体"/>
          <w:b/>
          <w:sz w:val="32"/>
          <w:szCs w:val="32"/>
        </w:rPr>
      </w:pPr>
      <w:r w:rsidRPr="00057F77">
        <w:rPr>
          <w:rFonts w:ascii="黑体" w:eastAsia="黑体" w:hAnsi="黑体" w:hint="eastAsia"/>
          <w:b/>
          <w:sz w:val="32"/>
          <w:szCs w:val="32"/>
        </w:rPr>
        <w:t>一、预算基本情况</w:t>
      </w:r>
    </w:p>
    <w:p w:rsidR="00E646A4" w:rsidRDefault="00E646A4" w:rsidP="00E646A4">
      <w:pPr>
        <w:spacing w:line="560" w:lineRule="exact"/>
        <w:ind w:firstLineChars="200" w:firstLine="640"/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2024年</w:t>
      </w:r>
      <w:r w:rsidR="00E76844" w:rsidRPr="00E76844">
        <w:rPr>
          <w:rFonts w:ascii="仿宋" w:eastAsia="仿宋" w:hAnsi="仿宋" w:cs="仿宋" w:hint="eastAsia"/>
          <w:color w:val="000000"/>
          <w:sz w:val="32"/>
          <w:szCs w:val="32"/>
        </w:rPr>
        <w:t>儿童福利机构 学前教育经费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项目</w:t>
      </w:r>
      <w:r w:rsidR="00711F01">
        <w:rPr>
          <w:rFonts w:ascii="仿宋" w:eastAsia="仿宋" w:hAnsi="仿宋" w:cs="仿宋" w:hint="eastAsia"/>
          <w:color w:val="000000"/>
          <w:sz w:val="32"/>
          <w:szCs w:val="32"/>
        </w:rPr>
        <w:t>年初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预算安排</w:t>
      </w:r>
      <w:r w:rsidR="00F10CC4">
        <w:rPr>
          <w:rFonts w:ascii="仿宋" w:eastAsia="仿宋" w:hAnsi="仿宋" w:cs="仿宋" w:hint="eastAsia"/>
          <w:color w:val="000000"/>
          <w:sz w:val="32"/>
          <w:szCs w:val="32"/>
        </w:rPr>
        <w:t>0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万元</w:t>
      </w:r>
      <w:r w:rsidR="00F10CC4">
        <w:rPr>
          <w:rFonts w:ascii="仿宋" w:eastAsia="仿宋" w:hAnsi="仿宋" w:cs="仿宋" w:hint="eastAsia"/>
          <w:color w:val="000000"/>
          <w:sz w:val="32"/>
          <w:szCs w:val="32"/>
        </w:rPr>
        <w:t>，年中调整预算</w:t>
      </w:r>
      <w:r w:rsidR="00E76844">
        <w:rPr>
          <w:rFonts w:ascii="仿宋" w:eastAsia="仿宋" w:hAnsi="仿宋" w:cs="仿宋" w:hint="eastAsia"/>
          <w:color w:val="000000"/>
          <w:sz w:val="32"/>
          <w:szCs w:val="32"/>
        </w:rPr>
        <w:t>15</w:t>
      </w:r>
      <w:r w:rsidR="00F10CC4">
        <w:rPr>
          <w:rFonts w:ascii="仿宋" w:eastAsia="仿宋" w:hAnsi="仿宋" w:cs="仿宋" w:hint="eastAsia"/>
          <w:color w:val="000000"/>
          <w:sz w:val="32"/>
          <w:szCs w:val="32"/>
        </w:rPr>
        <w:t>万元，全年预算</w:t>
      </w:r>
      <w:r w:rsidR="00E76844">
        <w:rPr>
          <w:rFonts w:ascii="仿宋" w:eastAsia="仿宋" w:hAnsi="仿宋" w:cs="仿宋" w:hint="eastAsia"/>
          <w:color w:val="000000"/>
          <w:sz w:val="32"/>
          <w:szCs w:val="32"/>
        </w:rPr>
        <w:t>15</w:t>
      </w:r>
      <w:r w:rsidR="00F10CC4">
        <w:rPr>
          <w:rFonts w:ascii="仿宋" w:eastAsia="仿宋" w:hAnsi="仿宋" w:cs="仿宋" w:hint="eastAsia"/>
          <w:color w:val="000000"/>
          <w:sz w:val="32"/>
          <w:szCs w:val="32"/>
        </w:rPr>
        <w:t>万元，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全年共支出</w:t>
      </w:r>
      <w:r w:rsidR="00E76844">
        <w:rPr>
          <w:rFonts w:ascii="仿宋" w:eastAsia="仿宋" w:hAnsi="仿宋" w:cs="仿宋" w:hint="eastAsia"/>
          <w:color w:val="000000"/>
          <w:sz w:val="32"/>
          <w:szCs w:val="32"/>
        </w:rPr>
        <w:t>4.62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万元，项目年度预算执行率</w:t>
      </w:r>
      <w:r w:rsidR="00E76844">
        <w:rPr>
          <w:rFonts w:ascii="仿宋" w:eastAsia="仿宋" w:hAnsi="仿宋" w:cs="仿宋" w:hint="eastAsia"/>
          <w:color w:val="000000"/>
          <w:sz w:val="32"/>
          <w:szCs w:val="32"/>
        </w:rPr>
        <w:t>30.79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%。</w:t>
      </w:r>
    </w:p>
    <w:p w:rsidR="00A1412B" w:rsidRPr="00057F77" w:rsidRDefault="00A1412B" w:rsidP="00057F77">
      <w:pPr>
        <w:spacing w:line="560" w:lineRule="exact"/>
        <w:ind w:firstLineChars="200" w:firstLine="643"/>
        <w:rPr>
          <w:rFonts w:ascii="黑体" w:eastAsia="黑体" w:hAnsi="黑体"/>
          <w:b/>
          <w:sz w:val="32"/>
          <w:szCs w:val="32"/>
        </w:rPr>
      </w:pPr>
      <w:r w:rsidRPr="00057F77">
        <w:rPr>
          <w:rFonts w:ascii="黑体" w:eastAsia="黑体" w:hAnsi="黑体" w:hint="eastAsia"/>
          <w:b/>
          <w:sz w:val="32"/>
          <w:szCs w:val="32"/>
        </w:rPr>
        <w:t>二、自评工作开展情况</w:t>
      </w:r>
    </w:p>
    <w:p w:rsidR="008A7DA9" w:rsidRDefault="008A7DA9" w:rsidP="008A7DA9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1.绩效评价目的：规范单位财政支出，提高财政资金使用效益和管理水平。</w:t>
      </w:r>
    </w:p>
    <w:p w:rsidR="008A7DA9" w:rsidRDefault="008A7DA9" w:rsidP="008A7DA9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2.绩效评价方法：项目绩效自评、部门整体绩效自评、财政部门绩效再评。</w:t>
      </w:r>
    </w:p>
    <w:p w:rsidR="00A1412B" w:rsidRPr="007A1D7C" w:rsidRDefault="00A1412B" w:rsidP="007A1D7C">
      <w:pPr>
        <w:spacing w:line="560" w:lineRule="exact"/>
        <w:ind w:firstLineChars="200" w:firstLine="643"/>
        <w:rPr>
          <w:rFonts w:ascii="黑体" w:eastAsia="黑体" w:hAnsi="黑体"/>
          <w:b/>
          <w:sz w:val="32"/>
          <w:szCs w:val="32"/>
        </w:rPr>
      </w:pPr>
      <w:r w:rsidRPr="00057F77">
        <w:rPr>
          <w:rFonts w:ascii="黑体" w:eastAsia="黑体" w:hAnsi="黑体" w:hint="eastAsia"/>
          <w:b/>
          <w:sz w:val="32"/>
          <w:szCs w:val="32"/>
        </w:rPr>
        <w:t>三、自评结果及分析</w:t>
      </w:r>
    </w:p>
    <w:p w:rsidR="00A1412B" w:rsidRPr="008A7DA9" w:rsidRDefault="007A1D7C" w:rsidP="008A7DA9">
      <w:pPr>
        <w:spacing w:line="56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 w:rsidRPr="008A7DA9">
        <w:rPr>
          <w:rFonts w:ascii="仿宋_GB2312" w:eastAsia="仿宋_GB2312" w:hint="eastAsia"/>
          <w:b/>
          <w:sz w:val="32"/>
          <w:szCs w:val="32"/>
        </w:rPr>
        <w:t>（二</w:t>
      </w:r>
      <w:r w:rsidR="00A1412B" w:rsidRPr="008A7DA9">
        <w:rPr>
          <w:rFonts w:ascii="仿宋_GB2312" w:eastAsia="仿宋_GB2312" w:hint="eastAsia"/>
          <w:b/>
          <w:sz w:val="32"/>
          <w:szCs w:val="32"/>
        </w:rPr>
        <w:t>）项目支出</w:t>
      </w:r>
      <w:bookmarkStart w:id="2" w:name="OLE_LINK7"/>
      <w:bookmarkStart w:id="3" w:name="OLE_LINK8"/>
      <w:r w:rsidR="00A1412B" w:rsidRPr="008A7DA9">
        <w:rPr>
          <w:rFonts w:ascii="仿宋_GB2312" w:eastAsia="仿宋_GB2312" w:hint="eastAsia"/>
          <w:b/>
          <w:sz w:val="32"/>
          <w:szCs w:val="32"/>
        </w:rPr>
        <w:t>绩效自评结果</w:t>
      </w:r>
      <w:bookmarkEnd w:id="2"/>
      <w:bookmarkEnd w:id="3"/>
      <w:r w:rsidR="00A1412B" w:rsidRPr="008A7DA9">
        <w:rPr>
          <w:rFonts w:ascii="仿宋_GB2312" w:eastAsia="仿宋_GB2312" w:hint="eastAsia"/>
          <w:b/>
          <w:sz w:val="32"/>
          <w:szCs w:val="32"/>
        </w:rPr>
        <w:t>。</w:t>
      </w:r>
    </w:p>
    <w:p w:rsidR="00711F01" w:rsidRPr="0094591C" w:rsidRDefault="00711F01" w:rsidP="00711F01">
      <w:pPr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bookmarkStart w:id="4" w:name="OLE_LINK11"/>
      <w:bookmarkStart w:id="5" w:name="OLE_LINK12"/>
      <w:bookmarkStart w:id="6" w:name="OLE_LINK15"/>
      <w:bookmarkStart w:id="7" w:name="OLE_LINK16"/>
      <w:r w:rsidRPr="0094591C">
        <w:rPr>
          <w:rFonts w:ascii="仿宋_GB2312" w:eastAsia="仿宋_GB2312" w:hint="eastAsia"/>
          <w:color w:val="000000"/>
          <w:sz w:val="32"/>
          <w:szCs w:val="32"/>
        </w:rPr>
        <w:t>1. 绩效目标完成情况</w:t>
      </w:r>
      <w:r>
        <w:rPr>
          <w:rFonts w:ascii="仿宋_GB2312" w:eastAsia="仿宋_GB2312" w:hint="eastAsia"/>
          <w:color w:val="000000"/>
          <w:sz w:val="32"/>
          <w:szCs w:val="32"/>
        </w:rPr>
        <w:t>：</w:t>
      </w:r>
      <w:r w:rsidR="00C60C16">
        <w:rPr>
          <w:rFonts w:ascii="仿宋_GB2312" w:eastAsia="仿宋_GB2312" w:hint="eastAsia"/>
          <w:color w:val="000000"/>
          <w:sz w:val="32"/>
          <w:szCs w:val="32"/>
        </w:rPr>
        <w:t>完成</w:t>
      </w:r>
      <w:r w:rsidR="00C60C16" w:rsidRPr="00C60C16">
        <w:rPr>
          <w:rFonts w:ascii="仿宋_GB2312" w:eastAsia="仿宋_GB2312" w:hint="eastAsia"/>
          <w:color w:val="000000"/>
          <w:sz w:val="32"/>
          <w:szCs w:val="32"/>
        </w:rPr>
        <w:t>教学楼网络、监控系统安装，完善幼儿园基本设施设备配置达到《幼儿园建设标准》要求</w:t>
      </w:r>
      <w:r>
        <w:rPr>
          <w:rFonts w:ascii="仿宋_GB2312" w:eastAsia="仿宋_GB2312" w:hint="eastAsia"/>
          <w:color w:val="000000"/>
          <w:sz w:val="32"/>
          <w:szCs w:val="32"/>
        </w:rPr>
        <w:t>。</w:t>
      </w:r>
    </w:p>
    <w:p w:rsidR="007A1D7C" w:rsidRPr="00711F01" w:rsidRDefault="00711F01" w:rsidP="00711F01">
      <w:pPr>
        <w:spacing w:line="560" w:lineRule="exact"/>
        <w:ind w:firstLineChars="199" w:firstLine="637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</w:t>
      </w:r>
      <w:r w:rsidRPr="00711F01">
        <w:rPr>
          <w:rFonts w:ascii="仿宋_GB2312" w:eastAsia="仿宋_GB2312" w:hint="eastAsia"/>
          <w:b/>
          <w:sz w:val="32"/>
          <w:szCs w:val="32"/>
        </w:rPr>
        <w:t xml:space="preserve"> </w:t>
      </w:r>
      <w:r w:rsidRPr="00711F01">
        <w:rPr>
          <w:rFonts w:ascii="仿宋_GB2312" w:eastAsia="仿宋_GB2312" w:hint="eastAsia"/>
          <w:sz w:val="32"/>
          <w:szCs w:val="32"/>
        </w:rPr>
        <w:t>绩效自评结果</w:t>
      </w:r>
      <w:r>
        <w:rPr>
          <w:rFonts w:ascii="仿宋_GB2312" w:eastAsia="仿宋_GB2312" w:hint="eastAsia"/>
          <w:sz w:val="32"/>
          <w:szCs w:val="32"/>
        </w:rPr>
        <w:t>：</w:t>
      </w:r>
      <w:r w:rsidR="007A1D7C">
        <w:rPr>
          <w:rFonts w:ascii="仿宋_GB2312" w:eastAsia="仿宋_GB2312" w:hint="eastAsia"/>
          <w:sz w:val="32"/>
          <w:szCs w:val="32"/>
        </w:rPr>
        <w:t>本</w:t>
      </w:r>
      <w:r w:rsidR="007A1D7C">
        <w:rPr>
          <w:rFonts w:ascii="仿宋" w:eastAsia="仿宋" w:hAnsi="仿宋"/>
          <w:color w:val="000000"/>
          <w:sz w:val="32"/>
          <w:szCs w:val="32"/>
        </w:rPr>
        <w:t>项目预算</w:t>
      </w:r>
      <w:r w:rsidR="00C60C16">
        <w:rPr>
          <w:rFonts w:ascii="仿宋" w:eastAsia="仿宋" w:hAnsi="仿宋" w:hint="eastAsia"/>
          <w:color w:val="000000"/>
          <w:sz w:val="32"/>
          <w:szCs w:val="32"/>
        </w:rPr>
        <w:t>15</w:t>
      </w:r>
      <w:r w:rsidR="007A1D7C">
        <w:rPr>
          <w:rFonts w:ascii="仿宋" w:eastAsia="仿宋" w:hAnsi="仿宋"/>
          <w:color w:val="000000"/>
          <w:sz w:val="32"/>
          <w:szCs w:val="32"/>
        </w:rPr>
        <w:t>万元，实际支出</w:t>
      </w:r>
      <w:r w:rsidR="00C60C16">
        <w:rPr>
          <w:rFonts w:ascii="仿宋" w:eastAsia="仿宋" w:hAnsi="仿宋" w:hint="eastAsia"/>
          <w:color w:val="000000"/>
          <w:sz w:val="32"/>
          <w:szCs w:val="32"/>
        </w:rPr>
        <w:t>4.62</w:t>
      </w:r>
      <w:r w:rsidR="007A1D7C">
        <w:rPr>
          <w:rFonts w:ascii="仿宋" w:eastAsia="仿宋" w:hAnsi="仿宋"/>
          <w:color w:val="000000"/>
          <w:sz w:val="32"/>
          <w:szCs w:val="32"/>
        </w:rPr>
        <w:t>万元，预算执行率为</w:t>
      </w:r>
      <w:r w:rsidR="00C60C16">
        <w:rPr>
          <w:rFonts w:ascii="仿宋" w:eastAsia="仿宋" w:hAnsi="仿宋" w:hint="eastAsia"/>
          <w:color w:val="000000"/>
          <w:sz w:val="32"/>
          <w:szCs w:val="32"/>
        </w:rPr>
        <w:t>30.79</w:t>
      </w:r>
      <w:r w:rsidR="007A1D7C">
        <w:rPr>
          <w:rFonts w:ascii="仿宋" w:eastAsia="仿宋" w:hAnsi="仿宋"/>
          <w:color w:val="000000"/>
          <w:sz w:val="32"/>
          <w:szCs w:val="32"/>
        </w:rPr>
        <w:t>%。</w:t>
      </w:r>
      <w:r w:rsidR="007A1D7C">
        <w:rPr>
          <w:rFonts w:ascii="仿宋" w:eastAsia="仿宋" w:hAnsi="仿宋" w:cs="仿宋" w:hint="eastAsia"/>
          <w:color w:val="000000"/>
          <w:sz w:val="32"/>
          <w:szCs w:val="32"/>
        </w:rPr>
        <w:t>本项目自评分</w:t>
      </w:r>
      <w:r w:rsidR="00C60C16">
        <w:rPr>
          <w:rFonts w:ascii="仿宋" w:eastAsia="仿宋" w:hAnsi="仿宋" w:cs="仿宋" w:hint="eastAsia"/>
          <w:color w:val="000000"/>
          <w:sz w:val="32"/>
          <w:szCs w:val="32"/>
        </w:rPr>
        <w:t>86.16</w:t>
      </w:r>
      <w:r w:rsidR="007A1D7C">
        <w:rPr>
          <w:rFonts w:ascii="仿宋" w:eastAsia="仿宋" w:hAnsi="仿宋" w:cs="仿宋" w:hint="eastAsia"/>
          <w:color w:val="000000"/>
          <w:sz w:val="32"/>
          <w:szCs w:val="32"/>
        </w:rPr>
        <w:t>分，</w:t>
      </w:r>
      <w:r w:rsidR="00C60C16">
        <w:rPr>
          <w:rFonts w:ascii="仿宋" w:eastAsia="仿宋" w:hAnsi="仿宋" w:hint="eastAsia"/>
          <w:color w:val="000000"/>
          <w:sz w:val="32"/>
          <w:szCs w:val="32"/>
        </w:rPr>
        <w:t>自评等级为二</w:t>
      </w:r>
      <w:r w:rsidR="007A1D7C">
        <w:rPr>
          <w:rFonts w:ascii="仿宋" w:eastAsia="仿宋" w:hAnsi="仿宋" w:hint="eastAsia"/>
          <w:color w:val="000000"/>
          <w:sz w:val="32"/>
          <w:szCs w:val="32"/>
        </w:rPr>
        <w:t>等，本</w:t>
      </w:r>
      <w:r w:rsidR="007A1D7C" w:rsidRPr="00973891">
        <w:rPr>
          <w:rFonts w:ascii="仿宋_GB2312" w:eastAsia="仿宋_GB2312" w:hAnsi="仿宋_GB2312" w:cs="仿宋_GB2312" w:hint="eastAsia"/>
          <w:bCs/>
          <w:sz w:val="32"/>
          <w:szCs w:val="32"/>
        </w:rPr>
        <w:t>项目</w:t>
      </w:r>
      <w:r w:rsidR="0017008F">
        <w:rPr>
          <w:rFonts w:ascii="仿宋_GB2312" w:eastAsia="仿宋_GB2312" w:hAnsi="仿宋_GB2312" w:cs="仿宋_GB2312" w:hint="eastAsia"/>
          <w:bCs/>
          <w:sz w:val="32"/>
          <w:szCs w:val="32"/>
        </w:rPr>
        <w:t>已按</w:t>
      </w:r>
      <w:r w:rsidR="007A1D7C">
        <w:rPr>
          <w:rFonts w:ascii="仿宋_GB2312" w:eastAsia="仿宋_GB2312" w:hAnsi="仿宋_GB2312" w:cs="仿宋_GB2312" w:hint="eastAsia"/>
          <w:bCs/>
          <w:sz w:val="32"/>
          <w:szCs w:val="32"/>
        </w:rPr>
        <w:t>预定目标完成。</w:t>
      </w:r>
      <w:bookmarkEnd w:id="4"/>
      <w:bookmarkEnd w:id="5"/>
    </w:p>
    <w:bookmarkEnd w:id="6"/>
    <w:bookmarkEnd w:id="7"/>
    <w:p w:rsidR="00F7512D" w:rsidRPr="007A1D7C" w:rsidRDefault="00F7512D" w:rsidP="008A7DA9">
      <w:pPr>
        <w:spacing w:line="560" w:lineRule="exact"/>
        <w:ind w:firstLineChars="199" w:firstLine="639"/>
        <w:rPr>
          <w:rFonts w:ascii="仿宋" w:eastAsia="仿宋" w:hAnsi="仿宋" w:cs="仿宋"/>
          <w:b/>
          <w:bCs/>
          <w:color w:val="000000"/>
          <w:sz w:val="32"/>
          <w:szCs w:val="32"/>
        </w:rPr>
      </w:pPr>
    </w:p>
    <w:sectPr w:rsidR="00F7512D" w:rsidRPr="007A1D7C" w:rsidSect="00F751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1412B"/>
    <w:rsid w:val="00057F77"/>
    <w:rsid w:val="00094D3A"/>
    <w:rsid w:val="0017008F"/>
    <w:rsid w:val="00281AD4"/>
    <w:rsid w:val="0028643C"/>
    <w:rsid w:val="00351E1D"/>
    <w:rsid w:val="00387D12"/>
    <w:rsid w:val="00390067"/>
    <w:rsid w:val="00433B5A"/>
    <w:rsid w:val="005E0836"/>
    <w:rsid w:val="00604DCF"/>
    <w:rsid w:val="0061681A"/>
    <w:rsid w:val="00642D84"/>
    <w:rsid w:val="00711F01"/>
    <w:rsid w:val="007A1D7C"/>
    <w:rsid w:val="007F7311"/>
    <w:rsid w:val="008A7DA9"/>
    <w:rsid w:val="00A1412B"/>
    <w:rsid w:val="00B4207D"/>
    <w:rsid w:val="00BE11DF"/>
    <w:rsid w:val="00C06EDB"/>
    <w:rsid w:val="00C43FBC"/>
    <w:rsid w:val="00C60C16"/>
    <w:rsid w:val="00C65349"/>
    <w:rsid w:val="00E646A4"/>
    <w:rsid w:val="00E76844"/>
    <w:rsid w:val="00EA6565"/>
    <w:rsid w:val="00F10CC4"/>
    <w:rsid w:val="00F43B27"/>
    <w:rsid w:val="00F74382"/>
    <w:rsid w:val="00F7512D"/>
    <w:rsid w:val="00FA73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AD4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uiPriority w:val="9"/>
    <w:qFormat/>
    <w:rsid w:val="00281AD4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5">
    <w:name w:val="heading 5"/>
    <w:basedOn w:val="a"/>
    <w:next w:val="a0"/>
    <w:link w:val="5Char"/>
    <w:uiPriority w:val="9"/>
    <w:qFormat/>
    <w:rsid w:val="00281AD4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Char">
    <w:name w:val="标题 2 Char"/>
    <w:link w:val="2"/>
    <w:uiPriority w:val="9"/>
    <w:rsid w:val="00281AD4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link w:val="5"/>
    <w:uiPriority w:val="9"/>
    <w:rsid w:val="00281AD4"/>
    <w:rPr>
      <w:rFonts w:ascii="Times New Roman" w:hAnsi="Times New Roman"/>
      <w:b/>
      <w:bCs/>
      <w:kern w:val="2"/>
      <w:sz w:val="28"/>
      <w:szCs w:val="28"/>
    </w:rPr>
  </w:style>
  <w:style w:type="paragraph" w:styleId="a0">
    <w:name w:val="Normal Indent"/>
    <w:basedOn w:val="a"/>
    <w:uiPriority w:val="99"/>
    <w:semiHidden/>
    <w:unhideWhenUsed/>
    <w:rsid w:val="00281AD4"/>
    <w:pPr>
      <w:ind w:firstLineChars="200" w:firstLine="420"/>
    </w:pPr>
  </w:style>
  <w:style w:type="paragraph" w:styleId="a4">
    <w:name w:val="Plain Text"/>
    <w:basedOn w:val="a"/>
    <w:link w:val="Char"/>
    <w:qFormat/>
    <w:rsid w:val="00281AD4"/>
    <w:rPr>
      <w:rFonts w:ascii="宋体" w:hAnsi="Courier New" w:cs="Courier New"/>
      <w:kern w:val="0"/>
      <w:sz w:val="20"/>
      <w:szCs w:val="21"/>
    </w:rPr>
  </w:style>
  <w:style w:type="character" w:customStyle="1" w:styleId="Char">
    <w:name w:val="纯文本 Char"/>
    <w:link w:val="a4"/>
    <w:qFormat/>
    <w:rsid w:val="00281AD4"/>
    <w:rPr>
      <w:rFonts w:ascii="宋体" w:eastAsia="宋体" w:hAnsi="Courier New" w:cs="Courier New"/>
      <w:szCs w:val="21"/>
    </w:rPr>
  </w:style>
  <w:style w:type="paragraph" w:styleId="a5">
    <w:name w:val="List Paragraph"/>
    <w:basedOn w:val="a"/>
    <w:uiPriority w:val="34"/>
    <w:qFormat/>
    <w:rsid w:val="00281AD4"/>
    <w:pPr>
      <w:ind w:firstLineChars="200" w:firstLine="420"/>
    </w:pPr>
  </w:style>
  <w:style w:type="character" w:customStyle="1" w:styleId="1">
    <w:name w:val="纯文本 字符1"/>
    <w:qFormat/>
    <w:rsid w:val="00281AD4"/>
    <w:rPr>
      <w:rFonts w:ascii="宋体" w:hAnsi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5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3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4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17</cp:revision>
  <dcterms:created xsi:type="dcterms:W3CDTF">2025-03-18T07:46:00Z</dcterms:created>
  <dcterms:modified xsi:type="dcterms:W3CDTF">2025-03-19T02:48:00Z</dcterms:modified>
</cp:coreProperties>
</file>